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760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02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Cadavid Diego</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7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115"/>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05/28/2020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tbl>
      <w:tblPr>
        <w:tblLayout w:type="fixed"/>
        <w:tblInd w:w="185"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5"/>
        <w:spacing w:after="0"/>
        <w:rPr>
          <w:sz w:val="20"/>
          <w:szCs w:val="20"/>
          <w:color w:val="auto"/>
        </w:rPr>
      </w:pPr>
      <w:r>
        <w:rPr>
          <w:rFonts w:ascii="Arial" w:cs="Arial" w:eastAsia="Arial" w:hAnsi="Arial"/>
          <w:sz w:val="17"/>
          <w:szCs w:val="17"/>
          <w:color w:val="0000FF"/>
        </w:rPr>
        <w:t>SVP Clinical Development</w:t>
      </w:r>
    </w:p>
    <w:p>
      <w:pPr>
        <w:spacing w:after="0" w:line="391"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2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700" w:type="dxa"/>
            <w:vAlign w:val="bottom"/>
            <w:gridSpan w:val="11"/>
          </w:tcPr>
          <w:p>
            <w:pPr>
              <w:ind w:left="36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3"/>
          </w:tcPr>
          <w:p>
            <w:pPr>
              <w:ind w:left="3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00" w:type="dxa"/>
            <w:vAlign w:val="bottom"/>
            <w:gridSpan w:val="11"/>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02139</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7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18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jc w:val="center"/>
              <w:ind w:left="49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490"/>
              <w:spacing w:after="0"/>
              <w:rPr>
                <w:sz w:val="20"/>
                <w:szCs w:val="20"/>
                <w:color w:val="auto"/>
              </w:rPr>
            </w:pPr>
            <w:r>
              <w:rPr>
                <w:rFonts w:ascii="Arial" w:cs="Arial" w:eastAsia="Arial" w:hAnsi="Arial"/>
                <w:sz w:val="17"/>
                <w:szCs w:val="17"/>
                <w:color w:val="0000FF"/>
                <w:w w:val="89"/>
              </w:rPr>
              <w:t>05/28/2020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720" w:type="dxa"/>
            <w:vAlign w:val="bottom"/>
            <w:tcBorders>
              <w:bottom w:val="single" w:sz="8" w:color="2C2C2C"/>
            </w:tcBorders>
          </w:tcPr>
          <w:p>
            <w:pPr>
              <w:jc w:val="right"/>
              <w:ind w:right="111"/>
              <w:spacing w:after="0"/>
              <w:rPr>
                <w:sz w:val="20"/>
                <w:szCs w:val="20"/>
                <w:color w:val="auto"/>
              </w:rPr>
            </w:pPr>
            <w:r>
              <w:rPr>
                <w:rFonts w:ascii="Arial" w:cs="Arial" w:eastAsia="Arial" w:hAnsi="Arial"/>
                <w:sz w:val="17"/>
                <w:szCs w:val="17"/>
                <w:color w:val="0000FF"/>
              </w:rPr>
              <w:t>600</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4.83</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67,385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490"/>
              <w:spacing w:after="0"/>
              <w:rPr>
                <w:sz w:val="20"/>
                <w:szCs w:val="20"/>
                <w:color w:val="auto"/>
              </w:rPr>
            </w:pPr>
            <w:r>
              <w:rPr>
                <w:rFonts w:ascii="Arial" w:cs="Arial" w:eastAsia="Arial" w:hAnsi="Arial"/>
                <w:sz w:val="17"/>
                <w:szCs w:val="17"/>
                <w:color w:val="0000FF"/>
                <w:w w:val="89"/>
              </w:rPr>
              <w:t>05/28/2020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jc w:val="right"/>
              <w:ind w:right="111"/>
              <w:spacing w:after="0"/>
              <w:rPr>
                <w:sz w:val="20"/>
                <w:szCs w:val="20"/>
                <w:color w:val="auto"/>
              </w:rPr>
            </w:pPr>
            <w:r>
              <w:rPr>
                <w:rFonts w:ascii="Arial" w:cs="Arial" w:eastAsia="Arial" w:hAnsi="Arial"/>
                <w:sz w:val="17"/>
                <w:szCs w:val="17"/>
                <w:color w:val="0000FF"/>
              </w:rPr>
              <w:t>600</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66,785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490"/>
              <w:spacing w:after="0"/>
              <w:rPr>
                <w:sz w:val="20"/>
                <w:szCs w:val="20"/>
                <w:color w:val="auto"/>
              </w:rPr>
            </w:pPr>
            <w:r>
              <w:rPr>
                <w:rFonts w:ascii="Arial" w:cs="Arial" w:eastAsia="Arial" w:hAnsi="Arial"/>
                <w:sz w:val="17"/>
                <w:szCs w:val="17"/>
                <w:color w:val="0000FF"/>
                <w:w w:val="89"/>
              </w:rPr>
              <w:t>05/29/2020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720" w:type="dxa"/>
            <w:vAlign w:val="bottom"/>
            <w:tcBorders>
              <w:bottom w:val="single" w:sz="8" w:color="2C2C2C"/>
            </w:tcBorders>
          </w:tcPr>
          <w:p>
            <w:pPr>
              <w:jc w:val="right"/>
              <w:ind w:right="111"/>
              <w:spacing w:after="0"/>
              <w:rPr>
                <w:sz w:val="20"/>
                <w:szCs w:val="20"/>
                <w:color w:val="auto"/>
              </w:rPr>
            </w:pPr>
            <w:r>
              <w:rPr>
                <w:rFonts w:ascii="Arial" w:cs="Arial" w:eastAsia="Arial" w:hAnsi="Arial"/>
                <w:sz w:val="17"/>
                <w:szCs w:val="17"/>
                <w:color w:val="0000FF"/>
              </w:rPr>
              <w:t>200</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4.83</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66,985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490"/>
              <w:spacing w:after="0"/>
              <w:rPr>
                <w:sz w:val="20"/>
                <w:szCs w:val="20"/>
                <w:color w:val="auto"/>
              </w:rPr>
            </w:pPr>
            <w:r>
              <w:rPr>
                <w:rFonts w:ascii="Arial" w:cs="Arial" w:eastAsia="Arial" w:hAnsi="Arial"/>
                <w:sz w:val="17"/>
                <w:szCs w:val="17"/>
                <w:color w:val="0000FF"/>
                <w:w w:val="89"/>
              </w:rPr>
              <w:t>05/29/2020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jc w:val="right"/>
              <w:ind w:right="111"/>
              <w:spacing w:after="0"/>
              <w:rPr>
                <w:sz w:val="20"/>
                <w:szCs w:val="20"/>
                <w:color w:val="auto"/>
              </w:rPr>
            </w:pPr>
            <w:r>
              <w:rPr>
                <w:rFonts w:ascii="Arial" w:cs="Arial" w:eastAsia="Arial" w:hAnsi="Arial"/>
                <w:sz w:val="17"/>
                <w:szCs w:val="17"/>
                <w:color w:val="0000FF"/>
              </w:rPr>
              <w:t>200</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20.035</w:t>
            </w:r>
            <w:r>
              <w:rPr>
                <w:rFonts w:ascii="Arial" w:cs="Arial" w:eastAsia="Arial" w:hAnsi="Arial"/>
                <w:sz w:val="21"/>
                <w:szCs w:val="21"/>
                <w:color w:val="008000"/>
                <w:w w:val="89"/>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66,785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center"/>
              <w:ind w:left="51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4.83</w:t>
            </w:r>
          </w:p>
        </w:tc>
        <w:tc>
          <w:tcPr>
            <w:tcW w:w="1040" w:type="dxa"/>
            <w:vAlign w:val="bottom"/>
            <w:vMerge w:val="restart"/>
          </w:tcPr>
          <w:p>
            <w:pPr>
              <w:jc w:val="right"/>
              <w:ind w:right="132"/>
              <w:spacing w:after="0"/>
              <w:rPr>
                <w:sz w:val="20"/>
                <w:szCs w:val="20"/>
                <w:color w:val="auto"/>
              </w:rPr>
            </w:pPr>
            <w:r>
              <w:rPr>
                <w:rFonts w:ascii="Arial" w:cs="Arial" w:eastAsia="Arial" w:hAnsi="Arial"/>
                <w:sz w:val="13"/>
                <w:szCs w:val="13"/>
                <w:color w:val="0000FF"/>
              </w:rPr>
              <w:t>05/28/2020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ind w:left="20"/>
              <w:spacing w:after="0" w:line="270"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00" w:type="dxa"/>
            <w:vAlign w:val="bottom"/>
            <w:vMerge w:val="restart"/>
          </w:tcPr>
          <w:p>
            <w:pPr>
              <w:ind w:left="380"/>
              <w:spacing w:after="0"/>
              <w:rPr>
                <w:sz w:val="20"/>
                <w:szCs w:val="20"/>
                <w:color w:val="auto"/>
              </w:rPr>
            </w:pPr>
            <w:r>
              <w:rPr>
                <w:rFonts w:ascii="Arial" w:cs="Arial" w:eastAsia="Arial" w:hAnsi="Arial"/>
                <w:sz w:val="13"/>
                <w:szCs w:val="13"/>
                <w:color w:val="0000FF"/>
              </w:rPr>
              <w:t>600</w:t>
            </w: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07/10/2028</w:t>
            </w:r>
          </w:p>
        </w:tc>
        <w:tc>
          <w:tcPr>
            <w:tcW w:w="64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140"/>
              <w:spacing w:after="0"/>
              <w:rPr>
                <w:sz w:val="20"/>
                <w:szCs w:val="20"/>
                <w:color w:val="auto"/>
              </w:rPr>
            </w:pPr>
            <w:r>
              <w:rPr>
                <w:rFonts w:ascii="Arial" w:cs="Arial" w:eastAsia="Arial" w:hAnsi="Arial"/>
                <w:sz w:val="17"/>
                <w:szCs w:val="17"/>
                <w:color w:val="0000FF"/>
              </w:rPr>
              <w:t>600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15,397</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4.83</w:t>
            </w:r>
          </w:p>
        </w:tc>
        <w:tc>
          <w:tcPr>
            <w:tcW w:w="1040" w:type="dxa"/>
            <w:vAlign w:val="bottom"/>
            <w:vMerge w:val="restart"/>
          </w:tcPr>
          <w:p>
            <w:pPr>
              <w:jc w:val="right"/>
              <w:ind w:right="132"/>
              <w:spacing w:after="0"/>
              <w:rPr>
                <w:sz w:val="20"/>
                <w:szCs w:val="20"/>
                <w:color w:val="auto"/>
              </w:rPr>
            </w:pPr>
            <w:r>
              <w:rPr>
                <w:rFonts w:ascii="Arial" w:cs="Arial" w:eastAsia="Arial" w:hAnsi="Arial"/>
                <w:sz w:val="13"/>
                <w:szCs w:val="13"/>
                <w:color w:val="0000FF"/>
              </w:rPr>
              <w:t>05/29/2020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ind w:left="20"/>
              <w:spacing w:after="0" w:line="270"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00" w:type="dxa"/>
            <w:vAlign w:val="bottom"/>
            <w:vMerge w:val="restart"/>
          </w:tcPr>
          <w:p>
            <w:pPr>
              <w:ind w:left="380"/>
              <w:spacing w:after="0"/>
              <w:rPr>
                <w:sz w:val="20"/>
                <w:szCs w:val="20"/>
                <w:color w:val="auto"/>
              </w:rPr>
            </w:pPr>
            <w:r>
              <w:rPr>
                <w:rFonts w:ascii="Arial" w:cs="Arial" w:eastAsia="Arial" w:hAnsi="Arial"/>
                <w:sz w:val="13"/>
                <w:szCs w:val="13"/>
                <w:color w:val="0000FF"/>
              </w:rPr>
              <w:t>200</w:t>
            </w: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07/10/2028</w:t>
            </w:r>
          </w:p>
        </w:tc>
        <w:tc>
          <w:tcPr>
            <w:tcW w:w="64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140"/>
              <w:spacing w:after="0"/>
              <w:rPr>
                <w:sz w:val="20"/>
                <w:szCs w:val="20"/>
                <w:color w:val="auto"/>
              </w:rPr>
            </w:pPr>
            <w:r>
              <w:rPr>
                <w:rFonts w:ascii="Arial" w:cs="Arial" w:eastAsia="Arial" w:hAnsi="Arial"/>
                <w:sz w:val="17"/>
                <w:szCs w:val="17"/>
                <w:color w:val="0000FF"/>
              </w:rPr>
              <w:t>200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15,197</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-4248150</wp:posOffset>
            </wp:positionV>
            <wp:extent cx="7033260" cy="4388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43884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 adopted by the reporting person on December 19, 2019.</w:t>
      </w:r>
    </w:p>
    <w:p>
      <w:pPr>
        <w:spacing w:after="0" w:line="45"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$20.00 to $20.07,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the option are scheduled to vest in equal quarterly installments from July 16, 2018 through July 15, 2022.</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8" w:lineRule="auto"/>
        <w:rPr>
          <w:sz w:val="20"/>
          <w:szCs w:val="20"/>
          <w:color w:val="auto"/>
        </w:rPr>
      </w:pPr>
      <w:r>
        <w:rPr>
          <w:rFonts w:ascii="Arial" w:cs="Arial" w:eastAsia="Arial" w:hAnsi="Arial"/>
          <w:sz w:val="17"/>
          <w:szCs w:val="17"/>
          <w:color w:val="0000FF"/>
        </w:rPr>
        <w:t xml:space="preserve">/s/ Peter Thomson, as attorney- </w:t>
      </w:r>
      <w:r>
        <w:rPr>
          <w:rFonts w:ascii="Arial" w:cs="Arial" w:eastAsia="Arial" w:hAnsi="Arial"/>
          <w:sz w:val="33"/>
          <w:szCs w:val="33"/>
          <w:color w:val="0000FF"/>
          <w:vertAlign w:val="subscript"/>
        </w:rPr>
        <w:t>06/01/2020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39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Diego Cadavid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106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0680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39"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8713"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2020-06-01T15:17:42Z</dcterms:created>
  <dcterms:modified xsi:type="dcterms:W3CDTF">2020-06-01T15:17:42Z</dcterms:modified>
</cp:coreProperties>
</file>