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0001315082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 LANDSDOWNE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617-651-8851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RA Capital Healthcare Fund LP</w:t>
      </w:r>
    </w:p>
    <w:p>
      <w:pPr>
        <w:spacing w:after="0" w:line="56"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4175139</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54235055.61</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54118438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12/08/2025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6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01/18/2023 Secondary</w:t>
            </w: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Fulcrum</w:t>
            </w:r>
          </w:p>
        </w:tc>
        <w:tc>
          <w:tcPr>
            <w:tcW w:w="266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1109704</w:t>
            </w:r>
          </w:p>
        </w:tc>
        <w:tc>
          <w:tcPr>
            <w:tcW w:w="15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01/18/2023 Wire</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6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Therapeutics Inc</w:t>
            </w:r>
          </w:p>
        </w:tc>
        <w:tc>
          <w:tcPr>
            <w:tcW w:w="266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08/16/2022 Secondary</w:t>
            </w: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Fulcrum</w:t>
            </w:r>
          </w:p>
        </w:tc>
        <w:tc>
          <w:tcPr>
            <w:tcW w:w="266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2000000</w:t>
            </w:r>
          </w:p>
        </w:tc>
        <w:tc>
          <w:tcPr>
            <w:tcW w:w="15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08/16/2022 Wire</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6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Therapeutics Inc</w:t>
            </w:r>
          </w:p>
        </w:tc>
        <w:tc>
          <w:tcPr>
            <w:tcW w:w="266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2920" w:type="dxa"/>
            <w:vAlign w:val="bottom"/>
          </w:tcPr>
          <w:p>
            <w:pPr>
              <w:ind w:left="1380"/>
              <w:spacing w:after="0" w:line="231" w:lineRule="exact"/>
              <w:rPr>
                <w:sz w:val="20"/>
                <w:szCs w:val="20"/>
                <w:color w:val="auto"/>
              </w:rPr>
            </w:pPr>
            <w:r>
              <w:rPr>
                <w:rFonts w:ascii="Times New Roman" w:cs="Times New Roman" w:eastAsia="Times New Roman" w:hAnsi="Times New Roman"/>
                <w:sz w:val="22"/>
                <w:szCs w:val="22"/>
                <w:color w:val="auto"/>
              </w:rPr>
              <w:t>Open Market</w:t>
            </w:r>
          </w:p>
        </w:tc>
        <w:tc>
          <w:tcPr>
            <w:tcW w:w="1640" w:type="dxa"/>
            <w:vAlign w:val="bottom"/>
          </w:tcPr>
          <w:p>
            <w:pPr>
              <w:ind w:left="160"/>
              <w:spacing w:after="0" w:line="231" w:lineRule="exact"/>
              <w:rPr>
                <w:sz w:val="20"/>
                <w:szCs w:val="20"/>
                <w:color w:val="auto"/>
              </w:rPr>
            </w:pPr>
            <w:r>
              <w:rPr>
                <w:rFonts w:ascii="Times New Roman" w:cs="Times New Roman" w:eastAsia="Times New Roman" w:hAnsi="Times New Roman"/>
                <w:sz w:val="22"/>
                <w:szCs w:val="22"/>
                <w:color w:val="auto"/>
              </w:rPr>
              <w:t>Open Market</w:t>
            </w:r>
          </w:p>
        </w:tc>
        <w:tc>
          <w:tcPr>
            <w:tcW w:w="2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09/12/2024 </w:t>
            </w:r>
            <w:r>
              <w:rPr>
                <w:rFonts w:ascii="Times New Roman" w:cs="Times New Roman" w:eastAsia="Times New Roman" w:hAnsi="Times New Roman"/>
                <w:sz w:val="43"/>
                <w:szCs w:val="43"/>
                <w:color w:val="auto"/>
                <w:vertAlign w:val="subscript"/>
              </w:rPr>
              <w:t>Purchases</w:t>
            </w: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Purchases</w:t>
            </w:r>
          </w:p>
        </w:tc>
        <w:tc>
          <w:tcPr>
            <w:tcW w:w="266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1065435</w:t>
            </w: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09/12/2024 Wire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-1082040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-739140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12/08/2025</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Rajeev Shah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2025-12-08T16:41:43Z</dcterms:created>
  <dcterms:modified xsi:type="dcterms:W3CDTF">2025-12-08T16:41:43Z</dcterms:modified>
</cp:coreProperties>
</file>