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Gould Robert J</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Fulcrum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FULC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2"/>
                <w:szCs w:val="2"/>
                <w:color w:val="auto"/>
              </w:rPr>
            </w:pPr>
          </w:p>
        </w:tc>
        <w:tc>
          <w:tcPr>
            <w:tcW w:w="36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2880" w:type="dxa"/>
            <w:vAlign w:val="bottom"/>
            <w:gridSpan w:val="7"/>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2"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01/02/2026</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 LANDSDOWNE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8"/>
            <w:vMerge w:val="continue"/>
          </w:tcPr>
          <w:p>
            <w:pPr>
              <w:spacing w:after="0"/>
              <w:rPr>
                <w:sz w:val="6"/>
                <w:szCs w:val="6"/>
                <w:color w:val="auto"/>
              </w:rPr>
            </w:pPr>
          </w:p>
        </w:tc>
        <w:tc>
          <w:tcPr>
            <w:tcW w:w="36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6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01/02/2026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10.8726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469,864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August 1, 2025.</w:t>
      </w:r>
    </w:p>
    <w:p>
      <w:pPr>
        <w:spacing w:after="0" w:line="50" w:lineRule="exact"/>
        <w:rPr>
          <w:rFonts w:ascii="Times New Roman" w:cs="Times New Roman" w:eastAsia="Times New Roman" w:hAnsi="Times New Roman"/>
          <w:sz w:val="13"/>
          <w:szCs w:val="13"/>
          <w:color w:val="008000"/>
        </w:rPr>
      </w:pPr>
    </w:p>
    <w:p>
      <w:pPr>
        <w:ind w:left="40" w:right="3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$10.60 to $11.33,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 This Form 4/A corrects the weighted average price indicated in the Form 4 submitted on January 6, 2026 from $11.8726 to $10.8726.</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3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 J.</w:t>
        <w:tab/>
        <w:t>02/04/2026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2026-02-04T15:24:02Z</dcterms:created>
  <dcterms:modified xsi:type="dcterms:W3CDTF">2026-02-04T15:24:02Z</dcterms:modified>
</cp:coreProperties>
</file>