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us3596161097_020123.txt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FULCRUM THERAPEUTICS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359616109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359616109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3181525</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3268991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3268991</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FULCRUM 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 LANDSDOWNE STREET</w:t>
      </w:r>
    </w:p>
    <w:p>
      <w:pPr>
        <w:spacing w:after="0" w:line="238" w:lineRule="auto"/>
        <w:rPr>
          <w:sz w:val="20"/>
          <w:szCs w:val="20"/>
          <w:color w:val="auto"/>
        </w:rPr>
      </w:pPr>
      <w:r>
        <w:rPr>
          <w:rFonts w:ascii="Courier New" w:cs="Courier New" w:eastAsia="Courier New" w:hAnsi="Courier New"/>
          <w:sz w:val="18"/>
          <w:szCs w:val="18"/>
          <w:color w:val="auto"/>
        </w:rPr>
        <w:t>CAMBRIDGE MA 02139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3268991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3181525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3268991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FULCRUM THERAPEUTICS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FULCRUM THERAPEUTICS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2023-02-01T16:25:24Z</dcterms:created>
  <dcterms:modified xsi:type="dcterms:W3CDTF">2023-02-01T16:25:24Z</dcterms:modified>
</cp:coreProperties>
</file>