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Gould Robert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FULCRUM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Fulcrum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FULC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President &amp; CEO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6,766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499,864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 adopted by the reporting person on September 7,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Greg Tourangeau,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33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 J.</w:t>
        <w:tab/>
        <w:t>01/13/2023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7034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2023-01-13T17:35:24Z</dcterms:created>
  <dcterms:modified xsi:type="dcterms:W3CDTF">2023-01-13T17:35:24Z</dcterms:modified>
</cp:coreProperties>
</file>