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Dunn Judith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President, Research &amp; Development Exhibit Index: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Peter Thomson, as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2"/>
              </w:rPr>
              <w:t>attorney-in-fact for Judith  04/02/2021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A. Dunn</w:t>
            </w: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619" w:firstLine="1171"/>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232" w:lineRule="exact"/>
        <w:rPr>
          <w:sz w:val="20"/>
          <w:szCs w:val="20"/>
          <w:color w:val="auto"/>
        </w:rPr>
      </w:pPr>
    </w:p>
    <w:p>
      <w:pPr>
        <w:ind w:right="739" w:firstLine="1054"/>
        <w:spacing w:after="0" w:line="237"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619" w:firstLine="1054"/>
        <w:spacing w:after="0" w:line="237"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37" w:lineRule="exact"/>
        <w:rPr>
          <w:rFonts w:ascii="Courier New" w:cs="Courier New" w:eastAsia="Courier New" w:hAnsi="Courier New"/>
          <w:sz w:val="20"/>
          <w:szCs w:val="20"/>
          <w:color w:val="auto"/>
        </w:rPr>
      </w:pPr>
    </w:p>
    <w:p>
      <w:pPr>
        <w:ind w:right="619" w:firstLine="1171"/>
        <w:spacing w:after="0" w:line="237" w:lineRule="auto"/>
        <w:tabs>
          <w:tab w:leader="none" w:pos="1639"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33" w:lineRule="exact"/>
        <w:rPr>
          <w:rFonts w:ascii="Courier New" w:cs="Courier New" w:eastAsia="Courier New" w:hAnsi="Courier New"/>
          <w:sz w:val="20"/>
          <w:szCs w:val="20"/>
          <w:color w:val="auto"/>
        </w:rPr>
      </w:pPr>
    </w:p>
    <w:p>
      <w:pPr>
        <w:ind w:right="619" w:firstLine="1171"/>
        <w:spacing w:after="0" w:line="237" w:lineRule="auto"/>
        <w:tabs>
          <w:tab w:leader="none" w:pos="1639"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739" w:firstLine="128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0" w:lineRule="exact"/>
        <w:rPr>
          <w:sz w:val="20"/>
          <w:szCs w:val="20"/>
          <w:color w:val="auto"/>
        </w:rPr>
      </w:pPr>
    </w:p>
    <w:p>
      <w:pPr>
        <w:spacing w:after="0" w:line="235" w:lineRule="exact"/>
        <w:rPr>
          <w:sz w:val="20"/>
          <w:szCs w:val="20"/>
          <w:color w:val="auto"/>
        </w:rPr>
      </w:pPr>
    </w:p>
    <w:p>
      <w:pPr>
        <w:ind w:right="619" w:firstLine="128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w:t>
      </w:r>
    </w:p>
    <w:p>
      <w:pPr>
        <w:spacing w:after="0" w:line="232" w:lineRule="exact"/>
        <w:rPr>
          <w:sz w:val="20"/>
          <w:szCs w:val="20"/>
          <w:color w:val="auto"/>
        </w:rPr>
      </w:pPr>
    </w:p>
    <w:p>
      <w:pPr>
        <w:ind w:right="619" w:firstLine="128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March, 2021.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/s/ Judith A. Dunn</w:t>
      </w:r>
    </w:p>
    <w:p>
      <w:pPr>
        <w:ind w:left="3620"/>
        <w:spacing w:after="0" w:line="238" w:lineRule="auto"/>
        <w:rPr>
          <w:sz w:val="20"/>
          <w:szCs w:val="20"/>
          <w:color w:val="auto"/>
        </w:rPr>
      </w:pPr>
      <w:r>
        <w:rPr>
          <w:rFonts w:ascii="Courier New" w:cs="Courier New" w:eastAsia="Courier New" w:hAnsi="Courier New"/>
          <w:sz w:val="20"/>
          <w:szCs w:val="20"/>
          <w:color w:val="auto"/>
        </w:rPr>
        <w:t>------------------</w:t>
      </w:r>
    </w:p>
    <w:p>
      <w:pPr>
        <w:jc w:val="center"/>
        <w:ind w:right="279"/>
        <w:spacing w:after="0"/>
        <w:tabs>
          <w:tab w:leader="none" w:pos="2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Judith A. Dunn</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1904"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2021-04-02T15:17:00Z</dcterms:created>
  <dcterms:modified xsi:type="dcterms:W3CDTF">2021-04-02T15:17:00Z</dcterms:modified>
</cp:coreProperties>
</file>