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880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8806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180" w:space="44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Sapir Alex</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660" w:type="dxa"/>
            <w:vAlign w:val="bottom"/>
          </w:tcPr>
          <w:p>
            <w:pPr>
              <w:ind w:left="220"/>
              <w:spacing w:after="0"/>
              <w:rPr>
                <w:sz w:val="20"/>
                <w:szCs w:val="20"/>
                <w:color w:val="auto"/>
              </w:rPr>
            </w:pPr>
            <w:r>
              <w:rPr>
                <w:rFonts w:ascii="Arial" w:cs="Arial" w:eastAsia="Arial" w:hAnsi="Arial"/>
                <w:sz w:val="13"/>
                <w:szCs w:val="13"/>
                <w:color w:val="auto"/>
                <w:w w:val="89"/>
              </w:rPr>
              <w:t>(Middle)</w:t>
            </w:r>
          </w:p>
        </w:tc>
      </w:tr>
      <w:tr>
        <w:trPr>
          <w:trHeight w:val="262"/>
        </w:trPr>
        <w:tc>
          <w:tcPr>
            <w:tcW w:w="2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FULCRUM THERAPEUTICS, INC.</w:t>
            </w:r>
          </w:p>
        </w:tc>
      </w:tr>
      <w:tr>
        <w:trPr>
          <w:trHeight w:val="252"/>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26 LANDSDOWNE STREET</w:t>
            </w:r>
          </w:p>
        </w:tc>
        <w:tc>
          <w:tcPr>
            <w:tcW w:w="660" w:type="dxa"/>
            <w:vAlign w:val="bottom"/>
          </w:tcPr>
          <w:p>
            <w:pPr>
              <w:spacing w:after="0"/>
              <w:rPr>
                <w:sz w:val="21"/>
                <w:szCs w:val="2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4"/>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CAMBRIDGE</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MA</w:t>
            </w:r>
          </w:p>
        </w:tc>
        <w:tc>
          <w:tcPr>
            <w:tcW w:w="6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02139</w:t>
            </w:r>
          </w:p>
        </w:tc>
      </w:tr>
      <w:tr>
        <w:trPr>
          <w:trHeight w:val="455"/>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66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Fulcrum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18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07/03/2024</w:t>
            </w:r>
          </w:p>
        </w:tc>
        <w:tc>
          <w:tcPr>
            <w:tcW w:w="1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color w:val="0000FF"/>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07/03/2024</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150,000</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3.27</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193,360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3.27</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07/03/2024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ind w:left="360"/>
              <w:spacing w:after="0" w:line="202" w:lineRule="exact"/>
              <w:rPr>
                <w:sz w:val="20"/>
                <w:szCs w:val="20"/>
                <w:color w:val="auto"/>
              </w:rPr>
            </w:pPr>
            <w:r>
              <w:rPr>
                <w:rFonts w:ascii="Times New Roman" w:cs="Times New Roman" w:eastAsia="Times New Roman" w:hAnsi="Times New Roman"/>
                <w:sz w:val="13"/>
                <w:szCs w:val="13"/>
                <w:color w:val="0000FF"/>
              </w:rPr>
              <w:t>150,000</w:t>
            </w:r>
            <w:r>
              <w:rPr>
                <w:rFonts w:ascii="Times New Roman" w:cs="Times New Roman" w:eastAsia="Times New Roman" w:hAnsi="Times New Roman"/>
                <w:sz w:val="20"/>
                <w:szCs w:val="20"/>
                <w:color w:val="008000"/>
                <w:vertAlign w:val="superscript"/>
              </w:rPr>
              <w:t>(1)</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05/11/2033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150,000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2,280,400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a cash exercise of a stock option without a subsequent sale of the underlying shares of common stock.</w:t>
      </w:r>
    </w:p>
    <w:p>
      <w:pPr>
        <w:spacing w:after="0" w:line="39" w:lineRule="exact"/>
        <w:rPr>
          <w:rFonts w:ascii="Times New Roman" w:cs="Times New Roman" w:eastAsia="Times New Roman" w:hAnsi="Times New Roman"/>
          <w:sz w:val="13"/>
          <w:szCs w:val="13"/>
          <w:color w:val="008000"/>
        </w:rPr>
      </w:pPr>
    </w:p>
    <w:p>
      <w:pPr>
        <w:ind w:left="40" w:right="2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12, 2023 and vested 25% on the first anniversary of the vesting commencement date of May 12, 2023. The remainder of the shares underlying the grant shall vest in equal quarterly installments over the following three years until the fourth anniversary of the vesting commencement date, subject to continued service.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&amp; Chief Executive Officer</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Greg Tourangeau as attorney- </w:t>
      </w:r>
      <w:r>
        <w:rPr>
          <w:rFonts w:ascii="Times New Roman" w:cs="Times New Roman" w:eastAsia="Times New Roman" w:hAnsi="Times New Roman"/>
          <w:sz w:val="32"/>
          <w:szCs w:val="32"/>
          <w:color w:val="0000FF"/>
          <w:vertAlign w:val="subscript"/>
        </w:rPr>
        <w:t>07/08/2024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58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Alex Sapir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890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09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9415"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2024-07-08T07:03:14Z</dcterms:created>
  <dcterms:modified xsi:type="dcterms:W3CDTF">2024-07-08T07:03:14Z</dcterms:modified>
</cp:coreProperties>
</file>