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FULCRUM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3,604,410.00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4,021,379.00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4,021,379.00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9"/>
        <w:gridCol w:w="8951"/>
        <w:gridCol w:w="155"/>
      </w:tblGrid>
      <w:tr>
        <w:trPr/>
        <w:tc>
          <w:tcPr>
            <w:tcW w:w="1099" w:type="dxa"/>
            <w:tcBorders/>
            <w:vAlign w:val="center"/>
          </w:tcPr>
          <w:p>
            <w:pPr>
              <w:pStyle w:val="TableContents"/>
              <w:bidi w:val="0"/>
              <w:spacing w:before="0" w:after="283"/>
              <w:jc w:val="left"/>
              <w:rPr/>
            </w:pPr>
            <w:r>
              <w:rPr/>
              <w:t>Item 1.</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issuer: </w:t>
            </w:r>
          </w:p>
          <w:p>
            <w:pPr>
              <w:pStyle w:val="TableContents"/>
              <w:bidi w:val="0"/>
              <w:spacing w:before="0" w:after="0"/>
              <w:jc w:val="left"/>
              <w:rPr/>
            </w:pPr>
            <w:r>
              <w:rPr/>
              <w:t>FULCRUM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 LANDSDOWNE STREET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2.</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3.</w:t>
            </w:r>
          </w:p>
        </w:tc>
        <w:tc>
          <w:tcPr>
            <w:tcW w:w="895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(f)</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(g)</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(h)</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(j)</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(k)</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4.</w:t>
            </w:r>
          </w:p>
        </w:tc>
        <w:tc>
          <w:tcPr>
            <w:tcW w:w="895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4021379</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3604410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4021379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5.</w:t>
            </w:r>
          </w:p>
        </w:tc>
        <w:tc>
          <w:tcPr>
            <w:tcW w:w="895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6.</w:t>
            </w:r>
          </w:p>
        </w:tc>
        <w:tc>
          <w:tcPr>
            <w:tcW w:w="895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FULCRUM THERAPEUTICS INC. No one person's interest in the common stock of FULCRUM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7.</w:t>
            </w:r>
          </w:p>
        </w:tc>
        <w:tc>
          <w:tcPr>
            <w:tcW w:w="895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8.</w:t>
            </w:r>
          </w:p>
        </w:tc>
        <w:tc>
          <w:tcPr>
            <w:tcW w:w="895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9.</w:t>
            </w:r>
          </w:p>
        </w:tc>
        <w:tc>
          <w:tcPr>
            <w:tcW w:w="895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1502</Words>
  <Characters>7955</Characters>
  <CharactersWithSpaces>9399</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